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B5565" w14:textId="1E4C4590" w:rsidR="002D0126" w:rsidRDefault="00FC45C9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FC45C9">
        <w:rPr>
          <w:rFonts w:ascii="方正小标宋_GBK" w:eastAsia="方正小标宋_GBK" w:hAnsi="方正小标宋_GBK" w:cs="方正小标宋_GBK" w:hint="eastAsia"/>
          <w:sz w:val="44"/>
          <w:szCs w:val="44"/>
        </w:rPr>
        <w:t>苏州工业园</w:t>
      </w:r>
      <w:r w:rsidR="00413D4D">
        <w:rPr>
          <w:rFonts w:ascii="方正小标宋_GBK" w:eastAsia="方正小标宋_GBK" w:hAnsi="方正小标宋_GBK" w:cs="方正小标宋_GBK" w:hint="eastAsia"/>
          <w:sz w:val="44"/>
          <w:szCs w:val="44"/>
        </w:rPr>
        <w:t>区</w:t>
      </w:r>
      <w:r w:rsidRPr="00FC45C9">
        <w:rPr>
          <w:rFonts w:ascii="方正小标宋_GBK" w:eastAsia="方正小标宋_GBK" w:hAnsi="方正小标宋_GBK" w:cs="方正小标宋_GBK" w:hint="eastAsia"/>
          <w:sz w:val="44"/>
          <w:szCs w:val="44"/>
        </w:rPr>
        <w:t>人力资源和社会保障局（医疗保障局）</w:t>
      </w:r>
    </w:p>
    <w:p w14:paraId="1C0FFE32" w14:textId="7B57ACE6" w:rsidR="008F0F43" w:rsidRDefault="00FC45C9">
      <w:pPr>
        <w:jc w:val="center"/>
        <w:rPr>
          <w:sz w:val="21"/>
          <w:szCs w:val="21"/>
        </w:rPr>
      </w:pPr>
      <w:r w:rsidRPr="00FC45C9">
        <w:rPr>
          <w:rFonts w:ascii="方正小标宋_GBK" w:eastAsia="方正小标宋_GBK" w:hAnsi="方正小标宋_GBK" w:cs="方正小标宋_GBK" w:hint="eastAsia"/>
          <w:sz w:val="44"/>
          <w:szCs w:val="44"/>
        </w:rPr>
        <w:t>2025年度涉</w:t>
      </w:r>
      <w:proofErr w:type="gramStart"/>
      <w:r w:rsidRPr="00FC45C9">
        <w:rPr>
          <w:rFonts w:ascii="方正小标宋_GBK" w:eastAsia="方正小标宋_GBK" w:hAnsi="方正小标宋_GBK" w:cs="方正小标宋_GBK" w:hint="eastAsia"/>
          <w:sz w:val="44"/>
          <w:szCs w:val="44"/>
        </w:rPr>
        <w:t>企行政</w:t>
      </w:r>
      <w:proofErr w:type="gramEnd"/>
      <w:r w:rsidRPr="00FC45C9">
        <w:rPr>
          <w:rFonts w:ascii="方正小标宋_GBK" w:eastAsia="方正小标宋_GBK" w:hAnsi="方正小标宋_GBK" w:cs="方正小标宋_GBK" w:hint="eastAsia"/>
          <w:sz w:val="44"/>
          <w:szCs w:val="44"/>
        </w:rPr>
        <w:t>检查</w:t>
      </w:r>
      <w:r w:rsidR="002D0126">
        <w:rPr>
          <w:rFonts w:ascii="方正小标宋_GBK" w:eastAsia="方正小标宋_GBK" w:hAnsi="方正小标宋_GBK" w:cs="方正小标宋_GBK" w:hint="eastAsia"/>
          <w:sz w:val="44"/>
          <w:szCs w:val="44"/>
        </w:rPr>
        <w:t>计划</w:t>
      </w:r>
    </w:p>
    <w:tbl>
      <w:tblPr>
        <w:tblW w:w="1524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1165"/>
        <w:gridCol w:w="3827"/>
        <w:gridCol w:w="1987"/>
        <w:gridCol w:w="1797"/>
        <w:gridCol w:w="864"/>
        <w:gridCol w:w="917"/>
        <w:gridCol w:w="656"/>
        <w:gridCol w:w="1600"/>
        <w:gridCol w:w="1042"/>
        <w:gridCol w:w="992"/>
      </w:tblGrid>
      <w:tr w:rsidR="008F0F43" w14:paraId="5F8065A5" w14:textId="77777777">
        <w:trPr>
          <w:trHeight w:val="980"/>
          <w:tblHeader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58A764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序号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BACFF2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检查事项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13A9F6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实施依据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63530E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eastAsia="方正黑体_GBK"/>
                <w:sz w:val="21"/>
                <w:szCs w:val="21"/>
              </w:rPr>
              <w:t>检查对象</w:t>
            </w: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6E71A76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检查内容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67EEFD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检查方式</w:t>
            </w:r>
          </w:p>
        </w:tc>
        <w:tc>
          <w:tcPr>
            <w:tcW w:w="917" w:type="dxa"/>
            <w:vAlign w:val="center"/>
          </w:tcPr>
          <w:p w14:paraId="196F080C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检查时间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CFB77C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年度检查频次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2B93E3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承办机构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82D2FF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proofErr w:type="gramStart"/>
            <w:r>
              <w:rPr>
                <w:rFonts w:eastAsia="方正黑体_GBK"/>
                <w:sz w:val="21"/>
                <w:szCs w:val="21"/>
              </w:rPr>
              <w:t>是否属跨部门</w:t>
            </w:r>
            <w:proofErr w:type="gramEnd"/>
            <w:r>
              <w:rPr>
                <w:rFonts w:eastAsia="方正黑体_GBK"/>
                <w:sz w:val="21"/>
                <w:szCs w:val="21"/>
              </w:rPr>
              <w:t>联合检查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2737FB8" w14:textId="77777777" w:rsidR="008F0F43" w:rsidRDefault="0046654E">
            <w:pPr>
              <w:jc w:val="center"/>
              <w:rPr>
                <w:rFonts w:eastAsia="方正黑体_GBK"/>
                <w:sz w:val="21"/>
                <w:szCs w:val="21"/>
              </w:rPr>
            </w:pPr>
            <w:r>
              <w:rPr>
                <w:rFonts w:eastAsia="方正黑体_GBK"/>
                <w:sz w:val="21"/>
                <w:szCs w:val="21"/>
              </w:rPr>
              <w:t>备注</w:t>
            </w:r>
          </w:p>
        </w:tc>
      </w:tr>
      <w:tr w:rsidR="008F0F43" w14:paraId="4AC49768" w14:textId="77777777">
        <w:trPr>
          <w:trHeight w:val="980"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50610F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416DEE3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对劳动用工管理情况的执法检查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37E350F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《劳动法》《劳动合同法》《劳动合同法实施条例》《江苏省劳动合同条例》《劳务派遣暂行规定》《劳务派遣行政许可实施办法》《江苏省集体协商条例》《保障农民工工资支付条例》《江苏省工资支付条例》《最低工资规定》《就业促进法》《民办教育促进法》《职业教育法》《江苏省就业促进条例》《就业服务与就业管理规定》《人力资源市场暂行条例》《江苏省就业促进条例》《网络招聘服务管理规定》《网络安全法》《个人信息保护法》《电子商务法》《人力资源服务机构管理规定》《中外合作办学条例》《中外合作职业技能培训办学管理办法》《社会保险法》《社会保险费征缴暂行条例》《社会保险费征缴监督检查办法》《实施</w:t>
            </w:r>
            <w:r>
              <w:rPr>
                <w:kern w:val="0"/>
                <w:sz w:val="21"/>
                <w:szCs w:val="21"/>
              </w:rPr>
              <w:t>&lt;</w:t>
            </w:r>
            <w:r>
              <w:rPr>
                <w:kern w:val="0"/>
                <w:sz w:val="21"/>
                <w:szCs w:val="21"/>
              </w:rPr>
              <w:t>中华人民共和国社会保险法</w:t>
            </w:r>
            <w:r>
              <w:rPr>
                <w:kern w:val="0"/>
                <w:sz w:val="21"/>
                <w:szCs w:val="21"/>
              </w:rPr>
              <w:t>&gt;</w:t>
            </w:r>
            <w:r>
              <w:rPr>
                <w:kern w:val="0"/>
                <w:sz w:val="21"/>
                <w:szCs w:val="21"/>
              </w:rPr>
              <w:t>若干规定》《社会保险个人权益记录管理办法》</w:t>
            </w:r>
            <w:proofErr w:type="gramStart"/>
            <w:r>
              <w:rPr>
                <w:kern w:val="0"/>
                <w:sz w:val="21"/>
                <w:szCs w:val="21"/>
              </w:rPr>
              <w:lastRenderedPageBreak/>
              <w:t>《</w:t>
            </w:r>
            <w:proofErr w:type="gramEnd"/>
            <w:r>
              <w:rPr>
                <w:kern w:val="0"/>
                <w:sz w:val="21"/>
                <w:szCs w:val="21"/>
              </w:rPr>
              <w:t>工伤保险条例</w:t>
            </w:r>
            <w:proofErr w:type="gramStart"/>
            <w:r>
              <w:rPr>
                <w:kern w:val="0"/>
                <w:sz w:val="21"/>
                <w:szCs w:val="21"/>
              </w:rPr>
              <w:t>《</w:t>
            </w:r>
            <w:proofErr w:type="gramEnd"/>
            <w:r>
              <w:rPr>
                <w:kern w:val="0"/>
                <w:sz w:val="21"/>
                <w:szCs w:val="21"/>
              </w:rPr>
              <w:t>非法用工单位伤亡人员一次性赔偿办法</w:t>
            </w:r>
            <w:proofErr w:type="gramStart"/>
            <w:r>
              <w:rPr>
                <w:kern w:val="0"/>
                <w:sz w:val="21"/>
                <w:szCs w:val="21"/>
              </w:rPr>
              <w:t>》</w:t>
            </w:r>
            <w:proofErr w:type="gramEnd"/>
            <w:r>
              <w:rPr>
                <w:kern w:val="0"/>
                <w:sz w:val="21"/>
                <w:szCs w:val="21"/>
              </w:rPr>
              <w:t>《实施社会保险法若干规定》《江苏省社会保险费征缴条例》《妇女权益保障法》《江苏省人口与计划生育条例》《女职工劳动保护特别规定》《未成年人保护法》《禁止使用童工规定》《娱乐场所管理条例》《职工带薪年休假条例》《企业职工带薪年休假实施办法》《防暑降温措施管理办法》《劳动保障监察条例》《江苏省工会劳动法律监督条例》《江苏省企业民主管理条例》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2EF04BA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本行政区域内的用人单位，包括企业、个体经济组织、民办非企业单位</w:t>
            </w:r>
            <w:r>
              <w:rPr>
                <w:rFonts w:hint="eastAsia"/>
                <w:sz w:val="21"/>
                <w:szCs w:val="21"/>
              </w:rPr>
              <w:t>、事业单位</w:t>
            </w:r>
            <w:r>
              <w:rPr>
                <w:sz w:val="21"/>
                <w:szCs w:val="21"/>
              </w:rPr>
              <w:t>等</w:t>
            </w: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059337F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用人单位遵守招用人员、劳动合同、社会保险登记、工资支付、休息休假等相关法律法规的情况。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E780E9" w14:textId="30693319" w:rsidR="008F0F43" w:rsidRDefault="002F04C9">
            <w:pPr>
              <w:jc w:val="center"/>
              <w:rPr>
                <w:sz w:val="21"/>
                <w:szCs w:val="21"/>
              </w:rPr>
            </w:pPr>
            <w:r w:rsidRPr="002F04C9">
              <w:rPr>
                <w:sz w:val="21"/>
                <w:szCs w:val="21"/>
              </w:rPr>
              <w:t>现场检核或书面审查</w:t>
            </w:r>
            <w:r w:rsidRPr="002F04C9">
              <w:rPr>
                <w:rFonts w:hint="eastAsia"/>
                <w:sz w:val="21"/>
                <w:szCs w:val="21"/>
              </w:rPr>
              <w:t>（含网上提交材料审查）</w:t>
            </w:r>
          </w:p>
        </w:tc>
        <w:tc>
          <w:tcPr>
            <w:tcW w:w="917" w:type="dxa"/>
            <w:vAlign w:val="center"/>
          </w:tcPr>
          <w:p w14:paraId="0002D556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1-12</w:t>
            </w:r>
            <w:r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40DD71E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650AC9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承担劳动用工监管职能的机构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856427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219D92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</w:t>
            </w:r>
            <w:r>
              <w:rPr>
                <w:sz w:val="21"/>
                <w:szCs w:val="21"/>
              </w:rPr>
              <w:t>双随机</w:t>
            </w:r>
            <w:proofErr w:type="gramStart"/>
            <w:r>
              <w:rPr>
                <w:sz w:val="21"/>
                <w:szCs w:val="21"/>
              </w:rPr>
              <w:t>一</w:t>
            </w:r>
            <w:proofErr w:type="gramEnd"/>
            <w:r>
              <w:rPr>
                <w:sz w:val="21"/>
                <w:szCs w:val="21"/>
              </w:rPr>
              <w:t>公开</w:t>
            </w:r>
            <w:r>
              <w:rPr>
                <w:rFonts w:hint="eastAsia"/>
                <w:sz w:val="21"/>
                <w:szCs w:val="21"/>
              </w:rPr>
              <w:t>”</w:t>
            </w:r>
            <w:r>
              <w:rPr>
                <w:sz w:val="21"/>
                <w:szCs w:val="21"/>
              </w:rPr>
              <w:t>抽查、专项检查</w:t>
            </w:r>
          </w:p>
        </w:tc>
      </w:tr>
      <w:tr w:rsidR="008F0F43" w14:paraId="0DD8DE75" w14:textId="77777777">
        <w:trPr>
          <w:trHeight w:val="980"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6895851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2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18F6F50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对实施技能培训的民办培训机构的检查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86B31A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《民办教育促进法》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3A70A87" w14:textId="539A72AD" w:rsidR="008F0F43" w:rsidRDefault="00927419">
            <w:pPr>
              <w:jc w:val="center"/>
              <w:rPr>
                <w:kern w:val="0"/>
                <w:sz w:val="21"/>
                <w:szCs w:val="21"/>
              </w:rPr>
            </w:pPr>
            <w:r w:rsidRPr="00927419">
              <w:rPr>
                <w:rFonts w:hint="eastAsia"/>
                <w:kern w:val="0"/>
                <w:sz w:val="21"/>
                <w:szCs w:val="21"/>
              </w:rPr>
              <w:t>本行政区域内的</w:t>
            </w:r>
            <w:r w:rsidR="0046654E">
              <w:rPr>
                <w:kern w:val="0"/>
                <w:sz w:val="21"/>
                <w:szCs w:val="21"/>
              </w:rPr>
              <w:t>实施技能培训的民办培训机构</w:t>
            </w: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34C454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场地、设备、师资等办学条件是否符合规定</w:t>
            </w:r>
            <w:r>
              <w:rPr>
                <w:rFonts w:hint="eastAsia"/>
                <w:kern w:val="0"/>
                <w:sz w:val="21"/>
                <w:szCs w:val="21"/>
              </w:rPr>
              <w:t>；</w:t>
            </w:r>
            <w:r>
              <w:rPr>
                <w:kern w:val="0"/>
                <w:sz w:val="21"/>
                <w:szCs w:val="21"/>
              </w:rPr>
              <w:t>组织机构是否健全，管理制度是否完善</w:t>
            </w:r>
            <w:r>
              <w:rPr>
                <w:rFonts w:hint="eastAsia"/>
                <w:kern w:val="0"/>
                <w:sz w:val="21"/>
                <w:szCs w:val="21"/>
              </w:rPr>
              <w:t>；</w:t>
            </w:r>
            <w:r>
              <w:rPr>
                <w:kern w:val="0"/>
                <w:sz w:val="21"/>
                <w:szCs w:val="21"/>
              </w:rPr>
              <w:t>办学行为是否规范</w:t>
            </w:r>
            <w:r>
              <w:rPr>
                <w:rFonts w:hint="eastAsia"/>
                <w:kern w:val="0"/>
                <w:sz w:val="21"/>
                <w:szCs w:val="21"/>
              </w:rPr>
              <w:t>；</w:t>
            </w:r>
            <w:r>
              <w:rPr>
                <w:kern w:val="0"/>
                <w:sz w:val="21"/>
                <w:szCs w:val="21"/>
              </w:rPr>
              <w:t>培训质</w:t>
            </w:r>
            <w:proofErr w:type="gramStart"/>
            <w:r>
              <w:rPr>
                <w:kern w:val="0"/>
                <w:sz w:val="21"/>
                <w:szCs w:val="21"/>
              </w:rPr>
              <w:t>效是否</w:t>
            </w:r>
            <w:proofErr w:type="gramEnd"/>
            <w:r>
              <w:rPr>
                <w:kern w:val="0"/>
                <w:sz w:val="21"/>
                <w:szCs w:val="21"/>
              </w:rPr>
              <w:t>显著</w:t>
            </w:r>
            <w:r>
              <w:rPr>
                <w:rFonts w:hint="eastAsia"/>
                <w:kern w:val="0"/>
                <w:sz w:val="21"/>
                <w:szCs w:val="21"/>
              </w:rPr>
              <w:t>。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D2D127D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现场检核或书面审查</w:t>
            </w:r>
          </w:p>
        </w:tc>
        <w:tc>
          <w:tcPr>
            <w:tcW w:w="917" w:type="dxa"/>
            <w:vAlign w:val="center"/>
          </w:tcPr>
          <w:p w14:paraId="2417C1BA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kern w:val="0"/>
                <w:sz w:val="21"/>
                <w:szCs w:val="21"/>
              </w:rPr>
              <w:t>1</w:t>
            </w:r>
            <w:r>
              <w:rPr>
                <w:kern w:val="0"/>
                <w:sz w:val="21"/>
                <w:szCs w:val="21"/>
              </w:rPr>
              <w:t>月底前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EDFB033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27F1E1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承担实施技能培训民办培训机构监管职能的机构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61F5F6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否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78766C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</w:t>
            </w:r>
            <w:r>
              <w:rPr>
                <w:sz w:val="21"/>
                <w:szCs w:val="21"/>
              </w:rPr>
              <w:t>双随机</w:t>
            </w:r>
            <w:proofErr w:type="gramStart"/>
            <w:r>
              <w:rPr>
                <w:sz w:val="21"/>
                <w:szCs w:val="21"/>
              </w:rPr>
              <w:t>一</w:t>
            </w:r>
            <w:proofErr w:type="gramEnd"/>
            <w:r>
              <w:rPr>
                <w:sz w:val="21"/>
                <w:szCs w:val="21"/>
              </w:rPr>
              <w:t>公开</w:t>
            </w:r>
            <w:r>
              <w:rPr>
                <w:rFonts w:hint="eastAsia"/>
                <w:sz w:val="21"/>
                <w:szCs w:val="21"/>
              </w:rPr>
              <w:t>”</w:t>
            </w:r>
            <w:r>
              <w:rPr>
                <w:sz w:val="21"/>
                <w:szCs w:val="21"/>
              </w:rPr>
              <w:t>抽查</w:t>
            </w:r>
          </w:p>
        </w:tc>
      </w:tr>
      <w:tr w:rsidR="002F04C9" w:rsidRPr="002F04C9" w14:paraId="1DEE7556" w14:textId="77777777">
        <w:trPr>
          <w:trHeight w:val="980"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1BB0A63" w14:textId="77777777" w:rsidR="002F04C9" w:rsidRDefault="002F04C9" w:rsidP="002F04C9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2F0CB95" w14:textId="77777777" w:rsidR="002F04C9" w:rsidRDefault="002F04C9" w:rsidP="002F04C9">
            <w:pPr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对经营性人力资源服务机构的行政检查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D615344" w14:textId="77777777" w:rsidR="002F04C9" w:rsidRDefault="002F04C9" w:rsidP="002F04C9">
            <w:pPr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《人力资源市场暂行条例》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C28B26" w14:textId="46DA58C3" w:rsidR="002F04C9" w:rsidRDefault="0092741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927419">
              <w:rPr>
                <w:rFonts w:hint="eastAsia"/>
                <w:kern w:val="0"/>
                <w:sz w:val="21"/>
                <w:szCs w:val="21"/>
              </w:rPr>
              <w:t>本行政区域内的</w:t>
            </w:r>
            <w:r w:rsidR="002F04C9">
              <w:rPr>
                <w:kern w:val="0"/>
                <w:sz w:val="21"/>
                <w:szCs w:val="21"/>
              </w:rPr>
              <w:t>经营性人力资源服务机构</w:t>
            </w: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4974BE" w14:textId="77777777" w:rsidR="002F04C9" w:rsidRDefault="002F04C9" w:rsidP="002F04C9">
            <w:pPr>
              <w:jc w:val="center"/>
              <w:rPr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对经营性人力资源服务机构开展人力资源服务业务备案情况、按规定提交经营情况年度报告、设立分支机</w:t>
            </w:r>
            <w:r>
              <w:rPr>
                <w:kern w:val="0"/>
                <w:sz w:val="21"/>
                <w:szCs w:val="21"/>
              </w:rPr>
              <w:lastRenderedPageBreak/>
              <w:t>构、办理变更或者注销登记进行书面报告等的行政检查</w:t>
            </w:r>
            <w:r>
              <w:rPr>
                <w:rFonts w:hint="eastAsia"/>
                <w:kern w:val="0"/>
                <w:sz w:val="21"/>
                <w:szCs w:val="21"/>
              </w:rPr>
              <w:t>。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A29837" w14:textId="7B6DFB74" w:rsidR="002F04C9" w:rsidRPr="002F04C9" w:rsidRDefault="002F04C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2F04C9">
              <w:rPr>
                <w:kern w:val="0"/>
                <w:sz w:val="21"/>
                <w:szCs w:val="21"/>
              </w:rPr>
              <w:lastRenderedPageBreak/>
              <w:t>现场检核或书面审查</w:t>
            </w:r>
            <w:r w:rsidRPr="002F04C9">
              <w:rPr>
                <w:rFonts w:hint="eastAsia"/>
                <w:kern w:val="0"/>
                <w:sz w:val="21"/>
                <w:szCs w:val="21"/>
              </w:rPr>
              <w:t>（含网上提交材料审查）</w:t>
            </w:r>
          </w:p>
        </w:tc>
        <w:tc>
          <w:tcPr>
            <w:tcW w:w="917" w:type="dxa"/>
            <w:vAlign w:val="center"/>
          </w:tcPr>
          <w:p w14:paraId="57BAFF0A" w14:textId="59D6FD70" w:rsidR="002F04C9" w:rsidRPr="002F04C9" w:rsidRDefault="002F04C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2F04C9">
              <w:rPr>
                <w:rFonts w:hint="eastAsia"/>
                <w:kern w:val="0"/>
                <w:sz w:val="21"/>
                <w:szCs w:val="21"/>
              </w:rPr>
              <w:t>1-12</w:t>
            </w:r>
            <w:r w:rsidRPr="002F04C9">
              <w:rPr>
                <w:rFonts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693AE2" w14:textId="648E7D49" w:rsidR="002F04C9" w:rsidRPr="002F04C9" w:rsidRDefault="002F04C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2F04C9">
              <w:rPr>
                <w:kern w:val="0"/>
                <w:sz w:val="21"/>
                <w:szCs w:val="21"/>
              </w:rPr>
              <w:t>1</w:t>
            </w:r>
            <w:r w:rsidRPr="002F04C9">
              <w:rPr>
                <w:kern w:val="0"/>
                <w:sz w:val="21"/>
                <w:szCs w:val="21"/>
              </w:rPr>
              <w:t>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4A7C08" w14:textId="6653E607" w:rsidR="002F04C9" w:rsidRPr="002F04C9" w:rsidRDefault="002F04C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2F04C9">
              <w:rPr>
                <w:kern w:val="0"/>
                <w:sz w:val="21"/>
                <w:szCs w:val="21"/>
              </w:rPr>
              <w:t>承担劳动用工监管职能的机构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7A36A0" w14:textId="65DF1865" w:rsidR="002F04C9" w:rsidRPr="002F04C9" w:rsidRDefault="002F04C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2F04C9">
              <w:rPr>
                <w:rFonts w:hint="eastAsia"/>
                <w:kern w:val="0"/>
                <w:sz w:val="21"/>
                <w:szCs w:val="21"/>
              </w:rPr>
              <w:t>否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76C26A7" w14:textId="38AEC7E0" w:rsidR="002F04C9" w:rsidRPr="002F04C9" w:rsidRDefault="002F04C9" w:rsidP="002F04C9">
            <w:pPr>
              <w:jc w:val="center"/>
              <w:rPr>
                <w:kern w:val="0"/>
                <w:sz w:val="21"/>
                <w:szCs w:val="21"/>
              </w:rPr>
            </w:pPr>
            <w:r w:rsidRPr="002F04C9">
              <w:rPr>
                <w:rFonts w:hint="eastAsia"/>
                <w:kern w:val="0"/>
                <w:sz w:val="21"/>
                <w:szCs w:val="21"/>
              </w:rPr>
              <w:t>“双随机</w:t>
            </w:r>
            <w:proofErr w:type="gramStart"/>
            <w:r w:rsidRPr="002F04C9">
              <w:rPr>
                <w:rFonts w:hint="eastAsia"/>
                <w:kern w:val="0"/>
                <w:sz w:val="21"/>
                <w:szCs w:val="21"/>
              </w:rPr>
              <w:t>一</w:t>
            </w:r>
            <w:proofErr w:type="gramEnd"/>
            <w:r w:rsidRPr="002F04C9">
              <w:rPr>
                <w:rFonts w:hint="eastAsia"/>
                <w:kern w:val="0"/>
                <w:sz w:val="21"/>
                <w:szCs w:val="21"/>
              </w:rPr>
              <w:t>公开”抽查</w:t>
            </w:r>
            <w:r w:rsidRPr="002F04C9">
              <w:rPr>
                <w:kern w:val="0"/>
                <w:sz w:val="21"/>
                <w:szCs w:val="21"/>
              </w:rPr>
              <w:t>、专项检查</w:t>
            </w:r>
          </w:p>
        </w:tc>
      </w:tr>
      <w:tr w:rsidR="008F0F43" w14:paraId="0088F0AA" w14:textId="77777777">
        <w:trPr>
          <w:trHeight w:val="980"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B3710B6" w14:textId="77777777" w:rsidR="008F0F43" w:rsidRDefault="0046654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08723B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社会保险核查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A844081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《社会保险经办条例》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C06E9D7" w14:textId="741AA662" w:rsidR="008F0F43" w:rsidRDefault="00927419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本行政区域内</w:t>
            </w:r>
            <w:r w:rsidR="0046654E">
              <w:rPr>
                <w:kern w:val="0"/>
                <w:sz w:val="21"/>
                <w:szCs w:val="21"/>
              </w:rPr>
              <w:t>的用人单位，包括企业、个体经济组织、民办非企业单位等</w:t>
            </w: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F51106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社会保险登记和待遇享受情况、社会保险服务机构履行服务协议、执行费用结算项目和标准情况核查。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5BF8142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现场检核或书面审查</w:t>
            </w:r>
          </w:p>
        </w:tc>
        <w:tc>
          <w:tcPr>
            <w:tcW w:w="917" w:type="dxa"/>
            <w:vAlign w:val="center"/>
          </w:tcPr>
          <w:p w14:paraId="60AB3AA5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  <w:r>
              <w:rPr>
                <w:rFonts w:hint="eastAsia"/>
                <w:sz w:val="21"/>
                <w:szCs w:val="21"/>
              </w:rPr>
              <w:t>月底前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F94005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  <w:r>
              <w:rPr>
                <w:kern w:val="0"/>
                <w:sz w:val="21"/>
                <w:szCs w:val="21"/>
              </w:rPr>
              <w:t>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1E52134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承担社会保险核查职能的机构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0E4FB4B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否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3268279" w14:textId="77777777" w:rsidR="008F0F43" w:rsidRDefault="0046654E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“</w:t>
            </w:r>
            <w:r>
              <w:rPr>
                <w:sz w:val="21"/>
                <w:szCs w:val="21"/>
              </w:rPr>
              <w:t>双随机</w:t>
            </w:r>
            <w:proofErr w:type="gramStart"/>
            <w:r>
              <w:rPr>
                <w:sz w:val="21"/>
                <w:szCs w:val="21"/>
              </w:rPr>
              <w:t>一</w:t>
            </w:r>
            <w:proofErr w:type="gramEnd"/>
            <w:r>
              <w:rPr>
                <w:sz w:val="21"/>
                <w:szCs w:val="21"/>
              </w:rPr>
              <w:t>公开</w:t>
            </w:r>
            <w:r>
              <w:rPr>
                <w:rFonts w:hint="eastAsia"/>
                <w:sz w:val="21"/>
                <w:szCs w:val="21"/>
              </w:rPr>
              <w:t>”</w:t>
            </w:r>
            <w:r>
              <w:rPr>
                <w:sz w:val="21"/>
                <w:szCs w:val="21"/>
              </w:rPr>
              <w:t>抽查、专项检查</w:t>
            </w:r>
          </w:p>
        </w:tc>
      </w:tr>
      <w:tr w:rsidR="002D4F96" w:rsidRPr="002D4F96" w14:paraId="2FBB50E2" w14:textId="77777777">
        <w:trPr>
          <w:trHeight w:val="980"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993B67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94708E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对医疗保障基金使用的行政检查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A3F5C09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《医疗保障基金使用监督管理条例》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F7306EF" w14:textId="7B72FD99" w:rsidR="008F0F43" w:rsidRPr="00F4729C" w:rsidRDefault="00927419">
            <w:pPr>
              <w:jc w:val="center"/>
              <w:rPr>
                <w:kern w:val="0"/>
                <w:sz w:val="21"/>
                <w:szCs w:val="21"/>
              </w:rPr>
            </w:pPr>
            <w:r w:rsidRPr="00927419">
              <w:rPr>
                <w:rFonts w:hint="eastAsia"/>
                <w:kern w:val="0"/>
                <w:sz w:val="21"/>
                <w:szCs w:val="21"/>
              </w:rPr>
              <w:t>本行政区域内的</w:t>
            </w:r>
            <w:r w:rsidR="0046654E" w:rsidRPr="00F4729C">
              <w:rPr>
                <w:rFonts w:hint="eastAsia"/>
                <w:kern w:val="0"/>
                <w:sz w:val="21"/>
                <w:szCs w:val="21"/>
              </w:rPr>
              <w:t>定点医疗机构</w:t>
            </w:r>
          </w:p>
          <w:p w14:paraId="163CE58D" w14:textId="7A1CFD5C" w:rsidR="008F0F43" w:rsidRPr="00F4729C" w:rsidRDefault="008F0F43">
            <w:pPr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5C2A86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定点医疗机构履行服务协议、执行费用结算项目和标准情况核查。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AF6515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现场检查</w:t>
            </w:r>
          </w:p>
        </w:tc>
        <w:tc>
          <w:tcPr>
            <w:tcW w:w="917" w:type="dxa"/>
            <w:vAlign w:val="center"/>
          </w:tcPr>
          <w:p w14:paraId="623A8659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1-12</w:t>
            </w:r>
            <w:r w:rsidRPr="00F4729C">
              <w:rPr>
                <w:rFonts w:hint="eastAsia"/>
                <w:kern w:val="0"/>
                <w:sz w:val="21"/>
                <w:szCs w:val="21"/>
              </w:rPr>
              <w:t>月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30EEE2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1</w:t>
            </w:r>
            <w:r w:rsidRPr="00F4729C">
              <w:rPr>
                <w:rFonts w:hint="eastAsia"/>
                <w:kern w:val="0"/>
                <w:sz w:val="21"/>
                <w:szCs w:val="21"/>
              </w:rPr>
              <w:t>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0B9986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承担医疗保障基金使用监管职能的机构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D5E6507" w14:textId="77777777" w:rsidR="008F0F43" w:rsidRPr="00F4729C" w:rsidRDefault="0046654E">
            <w:pPr>
              <w:jc w:val="center"/>
              <w:rPr>
                <w:kern w:val="0"/>
                <w:sz w:val="21"/>
                <w:szCs w:val="21"/>
              </w:rPr>
            </w:pPr>
            <w:r w:rsidRPr="00F4729C">
              <w:rPr>
                <w:rFonts w:hint="eastAsia"/>
                <w:kern w:val="0"/>
                <w:sz w:val="21"/>
                <w:szCs w:val="21"/>
              </w:rPr>
              <w:t>否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4A2C63A" w14:textId="7DB1DEC0" w:rsidR="008F0F43" w:rsidRPr="00F4729C" w:rsidRDefault="008F0F43">
            <w:pPr>
              <w:jc w:val="center"/>
              <w:rPr>
                <w:kern w:val="0"/>
                <w:sz w:val="21"/>
                <w:szCs w:val="21"/>
              </w:rPr>
            </w:pPr>
          </w:p>
        </w:tc>
      </w:tr>
      <w:tr w:rsidR="00DE29F4" w:rsidRPr="002D4F96" w14:paraId="3A5BB945" w14:textId="77777777">
        <w:trPr>
          <w:trHeight w:val="980"/>
          <w:jc w:val="center"/>
        </w:trPr>
        <w:tc>
          <w:tcPr>
            <w:tcW w:w="39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98D3DC4" w14:textId="6BDF5412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1165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877BBE" w14:textId="0A2BD65E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kern w:val="0"/>
                <w:sz w:val="21"/>
                <w:szCs w:val="21"/>
              </w:rPr>
              <w:t>住房公积金缴存检查</w:t>
            </w:r>
          </w:p>
        </w:tc>
        <w:tc>
          <w:tcPr>
            <w:tcW w:w="382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ECB8500" w14:textId="77777777" w:rsidR="00DE29F4" w:rsidRPr="00DE29F4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rFonts w:hint="eastAsia"/>
                <w:kern w:val="0"/>
                <w:sz w:val="21"/>
                <w:szCs w:val="21"/>
              </w:rPr>
              <w:t>《住房公积金管理条例》</w:t>
            </w:r>
          </w:p>
          <w:p w14:paraId="6AA3054F" w14:textId="70BA3B52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rFonts w:hint="eastAsia"/>
                <w:kern w:val="0"/>
                <w:sz w:val="21"/>
                <w:szCs w:val="21"/>
              </w:rPr>
              <w:t>《苏州市住房公积金管理办法》</w:t>
            </w:r>
          </w:p>
        </w:tc>
        <w:tc>
          <w:tcPr>
            <w:tcW w:w="198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B0F8703" w14:textId="3F534BD1" w:rsidR="00DE29F4" w:rsidRPr="00F4729C" w:rsidRDefault="00927419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927419">
              <w:rPr>
                <w:rFonts w:hint="eastAsia"/>
                <w:kern w:val="0"/>
                <w:sz w:val="21"/>
                <w:szCs w:val="21"/>
              </w:rPr>
              <w:t>本行政区域内的</w:t>
            </w:r>
            <w:r w:rsidR="00DE29F4" w:rsidRPr="00DE29F4">
              <w:rPr>
                <w:rFonts w:hint="eastAsia"/>
                <w:kern w:val="0"/>
                <w:sz w:val="21"/>
                <w:szCs w:val="21"/>
              </w:rPr>
              <w:t>国家机关、事业单位、各类企业、民办非企业单位、社会团体（简称单位）</w:t>
            </w:r>
          </w:p>
        </w:tc>
        <w:tc>
          <w:tcPr>
            <w:tcW w:w="1797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DBB335D" w14:textId="378CEAC7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kern w:val="0"/>
                <w:sz w:val="21"/>
                <w:szCs w:val="21"/>
              </w:rPr>
              <w:t>对单位缴存住房公积金情况进行检查</w:t>
            </w:r>
          </w:p>
        </w:tc>
        <w:tc>
          <w:tcPr>
            <w:tcW w:w="0" w:type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AE563E" w14:textId="3417B626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rFonts w:hint="eastAsia"/>
                <w:kern w:val="0"/>
                <w:sz w:val="21"/>
                <w:szCs w:val="21"/>
              </w:rPr>
              <w:t>现场检查、线上数据比对检查等</w:t>
            </w:r>
          </w:p>
        </w:tc>
        <w:tc>
          <w:tcPr>
            <w:tcW w:w="917" w:type="dxa"/>
            <w:vAlign w:val="center"/>
          </w:tcPr>
          <w:p w14:paraId="582F723F" w14:textId="0CB3B230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rFonts w:hint="eastAsia"/>
                <w:kern w:val="0"/>
                <w:sz w:val="21"/>
                <w:szCs w:val="21"/>
              </w:rPr>
              <w:t>全年</w:t>
            </w:r>
          </w:p>
        </w:tc>
        <w:tc>
          <w:tcPr>
            <w:tcW w:w="656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3EC00B" w14:textId="64C7A1DE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rFonts w:hint="eastAsia"/>
                <w:kern w:val="0"/>
                <w:sz w:val="21"/>
                <w:szCs w:val="21"/>
              </w:rPr>
              <w:t>1</w:t>
            </w:r>
            <w:r w:rsidRPr="00DE29F4">
              <w:rPr>
                <w:rFonts w:hint="eastAsia"/>
                <w:kern w:val="0"/>
                <w:sz w:val="21"/>
                <w:szCs w:val="21"/>
              </w:rPr>
              <w:t>次</w:t>
            </w:r>
          </w:p>
        </w:tc>
        <w:tc>
          <w:tcPr>
            <w:tcW w:w="1600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55A21B8" w14:textId="5999B7F5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kern w:val="0"/>
                <w:sz w:val="21"/>
                <w:szCs w:val="21"/>
              </w:rPr>
              <w:t>承担住房公积金管理职能的机构</w:t>
            </w:r>
          </w:p>
        </w:tc>
        <w:tc>
          <w:tcPr>
            <w:tcW w:w="104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CC3A67" w14:textId="79332AEF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kern w:val="0"/>
                <w:sz w:val="21"/>
                <w:szCs w:val="21"/>
              </w:rPr>
              <w:t>否</w:t>
            </w:r>
          </w:p>
        </w:tc>
        <w:tc>
          <w:tcPr>
            <w:tcW w:w="992" w:type="dxa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E961D9" w14:textId="3B031979" w:rsidR="00DE29F4" w:rsidRPr="00F4729C" w:rsidRDefault="00DE29F4" w:rsidP="00DE29F4">
            <w:pPr>
              <w:jc w:val="center"/>
              <w:rPr>
                <w:kern w:val="0"/>
                <w:sz w:val="21"/>
                <w:szCs w:val="21"/>
              </w:rPr>
            </w:pPr>
            <w:r w:rsidRPr="00DE29F4">
              <w:rPr>
                <w:rFonts w:hint="eastAsia"/>
                <w:kern w:val="0"/>
                <w:sz w:val="21"/>
                <w:szCs w:val="21"/>
              </w:rPr>
              <w:t>主要通过数据比对方</w:t>
            </w:r>
            <w:proofErr w:type="gramStart"/>
            <w:r w:rsidRPr="00DE29F4">
              <w:rPr>
                <w:rFonts w:hint="eastAsia"/>
                <w:kern w:val="0"/>
                <w:sz w:val="21"/>
                <w:szCs w:val="21"/>
              </w:rPr>
              <w:t>式开展</w:t>
            </w:r>
            <w:proofErr w:type="gramEnd"/>
            <w:r w:rsidRPr="00DE29F4">
              <w:rPr>
                <w:rFonts w:hint="eastAsia"/>
                <w:kern w:val="0"/>
                <w:sz w:val="21"/>
                <w:szCs w:val="21"/>
              </w:rPr>
              <w:t>检查</w:t>
            </w:r>
          </w:p>
        </w:tc>
      </w:tr>
    </w:tbl>
    <w:p w14:paraId="2C963151" w14:textId="4270BD5A" w:rsidR="008F0F43" w:rsidRPr="00F4729C" w:rsidRDefault="002D4F96">
      <w:pPr>
        <w:rPr>
          <w:kern w:val="0"/>
          <w:sz w:val="21"/>
          <w:szCs w:val="21"/>
        </w:rPr>
      </w:pPr>
      <w:r w:rsidRPr="00F4729C">
        <w:rPr>
          <w:rFonts w:hint="eastAsia"/>
          <w:kern w:val="0"/>
          <w:sz w:val="21"/>
          <w:szCs w:val="21"/>
        </w:rPr>
        <w:t>备注：</w:t>
      </w:r>
      <w:proofErr w:type="gramStart"/>
      <w:r w:rsidRPr="00F4729C">
        <w:rPr>
          <w:rFonts w:hint="eastAsia"/>
          <w:kern w:val="0"/>
          <w:sz w:val="21"/>
          <w:szCs w:val="21"/>
        </w:rPr>
        <w:t>医保检查</w:t>
      </w:r>
      <w:proofErr w:type="gramEnd"/>
      <w:r w:rsidRPr="00F4729C">
        <w:rPr>
          <w:rFonts w:hint="eastAsia"/>
          <w:kern w:val="0"/>
          <w:sz w:val="21"/>
          <w:szCs w:val="21"/>
        </w:rPr>
        <w:t>计划不包含因举报投诉、上级部门转办交办线索、其他部门要求协查、数据监测以及专项整治行动部署等工作而开展的行政检查。</w:t>
      </w:r>
    </w:p>
    <w:sectPr w:rsidR="008F0F43" w:rsidRPr="00F4729C">
      <w:footerReference w:type="even" r:id="rId6"/>
      <w:footerReference w:type="default" r:id="rId7"/>
      <w:pgSz w:w="16838" w:h="11906" w:orient="landscape"/>
      <w:pgMar w:top="1531" w:right="1247" w:bottom="1531" w:left="1247" w:header="851" w:footer="124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3B4409" w14:textId="77777777" w:rsidR="00BB0D37" w:rsidRDefault="00BB0D37">
      <w:r>
        <w:separator/>
      </w:r>
    </w:p>
  </w:endnote>
  <w:endnote w:type="continuationSeparator" w:id="0">
    <w:p w14:paraId="61237EE1" w14:textId="77777777" w:rsidR="00BB0D37" w:rsidRDefault="00BB0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1070509-0051-46C3-AD85-85E130E0192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EF9F2EC-CADD-455B-BEB6-589C07BB947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3A9C43" w14:textId="77777777" w:rsidR="008F0F43" w:rsidRDefault="0046654E">
    <w:pPr>
      <w:pStyle w:val="a4"/>
      <w:jc w:val="center"/>
      <w:rPr>
        <w:rFonts w:ascii="宋体" w:hAnsi="宋体"/>
        <w:b/>
      </w:rPr>
    </w:pPr>
    <w:r>
      <w:rPr>
        <w:rStyle w:val="a9"/>
        <w:rFonts w:ascii="宋体" w:hAnsi="宋体" w:hint="eastAsia"/>
        <w:b/>
      </w:rPr>
      <w:t xml:space="preserve">— </w:t>
    </w:r>
    <w:r>
      <w:rPr>
        <w:rFonts w:ascii="宋体" w:hAnsi="宋体"/>
        <w:b/>
      </w:rPr>
      <w:fldChar w:fldCharType="begin"/>
    </w:r>
    <w:r>
      <w:rPr>
        <w:rStyle w:val="a9"/>
        <w:rFonts w:ascii="宋体" w:hAnsi="宋体"/>
        <w:b/>
      </w:rPr>
      <w:instrText xml:space="preserve">PAGE  </w:instrText>
    </w:r>
    <w:r>
      <w:rPr>
        <w:rFonts w:ascii="宋体" w:hAnsi="宋体"/>
        <w:b/>
      </w:rPr>
      <w:fldChar w:fldCharType="separate"/>
    </w:r>
    <w:r w:rsidR="00413D4D">
      <w:rPr>
        <w:rStyle w:val="a9"/>
        <w:rFonts w:ascii="宋体" w:hAnsi="宋体"/>
        <w:b/>
        <w:noProof/>
      </w:rPr>
      <w:t>2</w:t>
    </w:r>
    <w:r>
      <w:rPr>
        <w:rFonts w:ascii="宋体" w:hAnsi="宋体"/>
        <w:b/>
      </w:rPr>
      <w:fldChar w:fldCharType="end"/>
    </w:r>
    <w:r>
      <w:rPr>
        <w:rStyle w:val="a9"/>
        <w:rFonts w:ascii="宋体" w:hAnsi="宋体" w:hint="eastAsia"/>
        <w:b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2224F4" w14:textId="77777777" w:rsidR="008F0F43" w:rsidRDefault="0046654E">
    <w:pPr>
      <w:pStyle w:val="a4"/>
      <w:jc w:val="center"/>
      <w:rPr>
        <w:rFonts w:ascii="宋体" w:hAnsi="宋体"/>
        <w:b/>
        <w:sz w:val="28"/>
      </w:rPr>
    </w:pPr>
    <w:r>
      <w:rPr>
        <w:rFonts w:ascii="宋体" w:hAnsi="宋体"/>
        <w:b/>
        <w:sz w:val="28"/>
      </w:rPr>
      <w:t xml:space="preserve">— </w:t>
    </w:r>
    <w:r>
      <w:rPr>
        <w:rFonts w:ascii="宋体" w:hAnsi="宋体"/>
        <w:b/>
        <w:sz w:val="28"/>
      </w:rPr>
      <w:fldChar w:fldCharType="begin"/>
    </w:r>
    <w:r>
      <w:rPr>
        <w:rFonts w:ascii="宋体" w:hAnsi="宋体"/>
        <w:b/>
        <w:sz w:val="28"/>
      </w:rPr>
      <w:instrText>PAGE   \* MERGEFORMAT</w:instrText>
    </w:r>
    <w:r>
      <w:rPr>
        <w:rFonts w:ascii="宋体" w:hAnsi="宋体"/>
        <w:b/>
        <w:sz w:val="28"/>
      </w:rPr>
      <w:fldChar w:fldCharType="separate"/>
    </w:r>
    <w:r w:rsidR="00413D4D" w:rsidRPr="00413D4D">
      <w:rPr>
        <w:rFonts w:ascii="宋体" w:hAnsi="宋体"/>
        <w:b/>
        <w:noProof/>
        <w:sz w:val="28"/>
        <w:lang w:val="zh-CN"/>
      </w:rPr>
      <w:t>1</w:t>
    </w:r>
    <w:r>
      <w:rPr>
        <w:rFonts w:ascii="宋体" w:hAnsi="宋体"/>
        <w:b/>
        <w:sz w:val="28"/>
      </w:rPr>
      <w:fldChar w:fldCharType="end"/>
    </w:r>
    <w:r>
      <w:rPr>
        <w:rFonts w:ascii="宋体" w:hAnsi="宋体"/>
        <w:b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F58EFA" w14:textId="77777777" w:rsidR="00BB0D37" w:rsidRDefault="00BB0D37">
      <w:r>
        <w:separator/>
      </w:r>
    </w:p>
  </w:footnote>
  <w:footnote w:type="continuationSeparator" w:id="0">
    <w:p w14:paraId="7C3AF23B" w14:textId="77777777" w:rsidR="00BB0D37" w:rsidRDefault="00BB0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saveSubsetFonts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AF7F3E69"/>
    <w:rsid w:val="B7EB8728"/>
    <w:rsid w:val="BAF62625"/>
    <w:rsid w:val="D1E6004C"/>
    <w:rsid w:val="D67F531A"/>
    <w:rsid w:val="DDE7B24D"/>
    <w:rsid w:val="DF3BE419"/>
    <w:rsid w:val="DF7D8ABF"/>
    <w:rsid w:val="E6FBB2C9"/>
    <w:rsid w:val="EDBED1AA"/>
    <w:rsid w:val="F5FFAAEC"/>
    <w:rsid w:val="FECE5E58"/>
    <w:rsid w:val="FEFD19DF"/>
    <w:rsid w:val="FEFDA448"/>
    <w:rsid w:val="0000053D"/>
    <w:rsid w:val="00000837"/>
    <w:rsid w:val="0000331B"/>
    <w:rsid w:val="00006FEA"/>
    <w:rsid w:val="00014B6D"/>
    <w:rsid w:val="00017216"/>
    <w:rsid w:val="000179C1"/>
    <w:rsid w:val="0002510F"/>
    <w:rsid w:val="00025B7B"/>
    <w:rsid w:val="000262A9"/>
    <w:rsid w:val="000267CA"/>
    <w:rsid w:val="00031DD3"/>
    <w:rsid w:val="000354A1"/>
    <w:rsid w:val="00047B10"/>
    <w:rsid w:val="00051A13"/>
    <w:rsid w:val="00057495"/>
    <w:rsid w:val="000578E2"/>
    <w:rsid w:val="0006196F"/>
    <w:rsid w:val="00064C39"/>
    <w:rsid w:val="00064C4C"/>
    <w:rsid w:val="00067D97"/>
    <w:rsid w:val="000714DD"/>
    <w:rsid w:val="00076721"/>
    <w:rsid w:val="0008286C"/>
    <w:rsid w:val="00086A00"/>
    <w:rsid w:val="00087F57"/>
    <w:rsid w:val="00092254"/>
    <w:rsid w:val="00094BD1"/>
    <w:rsid w:val="00096E10"/>
    <w:rsid w:val="000A017F"/>
    <w:rsid w:val="000A21CE"/>
    <w:rsid w:val="000A293F"/>
    <w:rsid w:val="000A7EFD"/>
    <w:rsid w:val="000B0CF4"/>
    <w:rsid w:val="000B3D16"/>
    <w:rsid w:val="000B4F1A"/>
    <w:rsid w:val="000B5782"/>
    <w:rsid w:val="000C6A9F"/>
    <w:rsid w:val="000D5072"/>
    <w:rsid w:val="000E3BDA"/>
    <w:rsid w:val="000F02AA"/>
    <w:rsid w:val="000F25F3"/>
    <w:rsid w:val="000F4EFB"/>
    <w:rsid w:val="0011168F"/>
    <w:rsid w:val="0011190C"/>
    <w:rsid w:val="00114A59"/>
    <w:rsid w:val="001153F7"/>
    <w:rsid w:val="00117E1A"/>
    <w:rsid w:val="00120335"/>
    <w:rsid w:val="00127D97"/>
    <w:rsid w:val="00140707"/>
    <w:rsid w:val="00142AF2"/>
    <w:rsid w:val="001438BD"/>
    <w:rsid w:val="00150651"/>
    <w:rsid w:val="00151BD0"/>
    <w:rsid w:val="00155703"/>
    <w:rsid w:val="00155E53"/>
    <w:rsid w:val="0015636E"/>
    <w:rsid w:val="00160B9F"/>
    <w:rsid w:val="001617E9"/>
    <w:rsid w:val="001636B4"/>
    <w:rsid w:val="00167F40"/>
    <w:rsid w:val="00172A27"/>
    <w:rsid w:val="00172F99"/>
    <w:rsid w:val="00185C8A"/>
    <w:rsid w:val="001913F3"/>
    <w:rsid w:val="001A0009"/>
    <w:rsid w:val="001A5518"/>
    <w:rsid w:val="001A7627"/>
    <w:rsid w:val="001B4081"/>
    <w:rsid w:val="001C14EA"/>
    <w:rsid w:val="001C57C6"/>
    <w:rsid w:val="001D157F"/>
    <w:rsid w:val="001D50DC"/>
    <w:rsid w:val="001D73FC"/>
    <w:rsid w:val="001E20C1"/>
    <w:rsid w:val="001E5288"/>
    <w:rsid w:val="001E5D0A"/>
    <w:rsid w:val="001E6400"/>
    <w:rsid w:val="001F764D"/>
    <w:rsid w:val="00202C66"/>
    <w:rsid w:val="0020523E"/>
    <w:rsid w:val="00205D65"/>
    <w:rsid w:val="00210350"/>
    <w:rsid w:val="00220AD3"/>
    <w:rsid w:val="0022160A"/>
    <w:rsid w:val="00227446"/>
    <w:rsid w:val="00230A16"/>
    <w:rsid w:val="00232876"/>
    <w:rsid w:val="00235773"/>
    <w:rsid w:val="00237BD7"/>
    <w:rsid w:val="00246143"/>
    <w:rsid w:val="00250227"/>
    <w:rsid w:val="00253FBD"/>
    <w:rsid w:val="0025481D"/>
    <w:rsid w:val="00256241"/>
    <w:rsid w:val="002614D7"/>
    <w:rsid w:val="00262839"/>
    <w:rsid w:val="00267EBB"/>
    <w:rsid w:val="00275204"/>
    <w:rsid w:val="00275D14"/>
    <w:rsid w:val="00282BC0"/>
    <w:rsid w:val="00283FB2"/>
    <w:rsid w:val="00284881"/>
    <w:rsid w:val="00285B03"/>
    <w:rsid w:val="00287F31"/>
    <w:rsid w:val="002903A9"/>
    <w:rsid w:val="002946C5"/>
    <w:rsid w:val="002A1656"/>
    <w:rsid w:val="002A31F9"/>
    <w:rsid w:val="002A456B"/>
    <w:rsid w:val="002A5E5B"/>
    <w:rsid w:val="002B1061"/>
    <w:rsid w:val="002B27C4"/>
    <w:rsid w:val="002B569F"/>
    <w:rsid w:val="002C015D"/>
    <w:rsid w:val="002C4A5C"/>
    <w:rsid w:val="002C4D96"/>
    <w:rsid w:val="002C511F"/>
    <w:rsid w:val="002D0099"/>
    <w:rsid w:val="002D0126"/>
    <w:rsid w:val="002D4F96"/>
    <w:rsid w:val="002E134D"/>
    <w:rsid w:val="002E3B12"/>
    <w:rsid w:val="002F04C9"/>
    <w:rsid w:val="002F7CEB"/>
    <w:rsid w:val="002F7EA9"/>
    <w:rsid w:val="0030324E"/>
    <w:rsid w:val="0032384D"/>
    <w:rsid w:val="00331FC3"/>
    <w:rsid w:val="003339EC"/>
    <w:rsid w:val="00335C3F"/>
    <w:rsid w:val="00336386"/>
    <w:rsid w:val="0033690D"/>
    <w:rsid w:val="003445CA"/>
    <w:rsid w:val="00350361"/>
    <w:rsid w:val="00362C9B"/>
    <w:rsid w:val="003640BD"/>
    <w:rsid w:val="00364884"/>
    <w:rsid w:val="00365555"/>
    <w:rsid w:val="0038608E"/>
    <w:rsid w:val="00397E4D"/>
    <w:rsid w:val="003A095E"/>
    <w:rsid w:val="003A5861"/>
    <w:rsid w:val="003A6AFA"/>
    <w:rsid w:val="003B0259"/>
    <w:rsid w:val="003B1BBB"/>
    <w:rsid w:val="003B3D82"/>
    <w:rsid w:val="003B47DD"/>
    <w:rsid w:val="003B673B"/>
    <w:rsid w:val="003C4EB2"/>
    <w:rsid w:val="003C5433"/>
    <w:rsid w:val="003C693C"/>
    <w:rsid w:val="003D081B"/>
    <w:rsid w:val="003D2519"/>
    <w:rsid w:val="003D2C56"/>
    <w:rsid w:val="003D2F8C"/>
    <w:rsid w:val="003D3EE5"/>
    <w:rsid w:val="003D52F3"/>
    <w:rsid w:val="003D62DD"/>
    <w:rsid w:val="003D76FB"/>
    <w:rsid w:val="003E3BFD"/>
    <w:rsid w:val="003E6428"/>
    <w:rsid w:val="003F2695"/>
    <w:rsid w:val="003F29BD"/>
    <w:rsid w:val="003F3F6A"/>
    <w:rsid w:val="003F4F12"/>
    <w:rsid w:val="003F52F6"/>
    <w:rsid w:val="003F6397"/>
    <w:rsid w:val="00400D94"/>
    <w:rsid w:val="00401530"/>
    <w:rsid w:val="004020A0"/>
    <w:rsid w:val="0040517D"/>
    <w:rsid w:val="00405616"/>
    <w:rsid w:val="00407831"/>
    <w:rsid w:val="00413D4D"/>
    <w:rsid w:val="00416460"/>
    <w:rsid w:val="00421AA1"/>
    <w:rsid w:val="00425901"/>
    <w:rsid w:val="00425D8A"/>
    <w:rsid w:val="00426469"/>
    <w:rsid w:val="0042686B"/>
    <w:rsid w:val="004272A5"/>
    <w:rsid w:val="004325E0"/>
    <w:rsid w:val="004344C7"/>
    <w:rsid w:val="004366B5"/>
    <w:rsid w:val="004366F5"/>
    <w:rsid w:val="00437AC4"/>
    <w:rsid w:val="00443A47"/>
    <w:rsid w:val="00444ABB"/>
    <w:rsid w:val="00451080"/>
    <w:rsid w:val="00455FD9"/>
    <w:rsid w:val="00460C33"/>
    <w:rsid w:val="0046654E"/>
    <w:rsid w:val="00467B3D"/>
    <w:rsid w:val="004703AD"/>
    <w:rsid w:val="00474913"/>
    <w:rsid w:val="00477639"/>
    <w:rsid w:val="004802E1"/>
    <w:rsid w:val="00482FCC"/>
    <w:rsid w:val="00490E09"/>
    <w:rsid w:val="004940FB"/>
    <w:rsid w:val="004A4785"/>
    <w:rsid w:val="004B2C8C"/>
    <w:rsid w:val="004B4AE3"/>
    <w:rsid w:val="004C39EE"/>
    <w:rsid w:val="004C4010"/>
    <w:rsid w:val="004D334E"/>
    <w:rsid w:val="004E1FEE"/>
    <w:rsid w:val="004E2890"/>
    <w:rsid w:val="004E5575"/>
    <w:rsid w:val="004E6C3A"/>
    <w:rsid w:val="004F05F7"/>
    <w:rsid w:val="004F4AA6"/>
    <w:rsid w:val="004F70AB"/>
    <w:rsid w:val="00504663"/>
    <w:rsid w:val="0050547D"/>
    <w:rsid w:val="00507C74"/>
    <w:rsid w:val="005103A9"/>
    <w:rsid w:val="005115D5"/>
    <w:rsid w:val="00511927"/>
    <w:rsid w:val="00511DBD"/>
    <w:rsid w:val="005155DA"/>
    <w:rsid w:val="005203C3"/>
    <w:rsid w:val="00520981"/>
    <w:rsid w:val="0052597C"/>
    <w:rsid w:val="00532F52"/>
    <w:rsid w:val="005335F4"/>
    <w:rsid w:val="0053370F"/>
    <w:rsid w:val="00534DE0"/>
    <w:rsid w:val="00534F4E"/>
    <w:rsid w:val="00545C0B"/>
    <w:rsid w:val="00552BCE"/>
    <w:rsid w:val="00557050"/>
    <w:rsid w:val="00561734"/>
    <w:rsid w:val="00561DB5"/>
    <w:rsid w:val="00564E5E"/>
    <w:rsid w:val="00566489"/>
    <w:rsid w:val="00567BFB"/>
    <w:rsid w:val="00570EA3"/>
    <w:rsid w:val="00573B20"/>
    <w:rsid w:val="00580BC3"/>
    <w:rsid w:val="0058364B"/>
    <w:rsid w:val="00587355"/>
    <w:rsid w:val="005A67C5"/>
    <w:rsid w:val="005A6A3C"/>
    <w:rsid w:val="005B0F0B"/>
    <w:rsid w:val="005B1503"/>
    <w:rsid w:val="005B1996"/>
    <w:rsid w:val="005C0A64"/>
    <w:rsid w:val="005C6B78"/>
    <w:rsid w:val="005C75E5"/>
    <w:rsid w:val="005D06A0"/>
    <w:rsid w:val="005D0807"/>
    <w:rsid w:val="005D4BC1"/>
    <w:rsid w:val="005D75AB"/>
    <w:rsid w:val="005E00B3"/>
    <w:rsid w:val="005E6CAB"/>
    <w:rsid w:val="005E73AD"/>
    <w:rsid w:val="005F1C0B"/>
    <w:rsid w:val="005F398D"/>
    <w:rsid w:val="005F5030"/>
    <w:rsid w:val="005F7356"/>
    <w:rsid w:val="00603149"/>
    <w:rsid w:val="0061023F"/>
    <w:rsid w:val="00611E64"/>
    <w:rsid w:val="006349A7"/>
    <w:rsid w:val="00635154"/>
    <w:rsid w:val="00635837"/>
    <w:rsid w:val="00641BBE"/>
    <w:rsid w:val="00645D21"/>
    <w:rsid w:val="00655FDC"/>
    <w:rsid w:val="00675E51"/>
    <w:rsid w:val="00677C50"/>
    <w:rsid w:val="006823BE"/>
    <w:rsid w:val="0068553A"/>
    <w:rsid w:val="006876AA"/>
    <w:rsid w:val="00690DB7"/>
    <w:rsid w:val="00691B72"/>
    <w:rsid w:val="00692CA4"/>
    <w:rsid w:val="0069493E"/>
    <w:rsid w:val="006954FB"/>
    <w:rsid w:val="00695963"/>
    <w:rsid w:val="00695C79"/>
    <w:rsid w:val="00695E17"/>
    <w:rsid w:val="00696132"/>
    <w:rsid w:val="006A1642"/>
    <w:rsid w:val="006B0272"/>
    <w:rsid w:val="006B36E3"/>
    <w:rsid w:val="006B716D"/>
    <w:rsid w:val="006C1456"/>
    <w:rsid w:val="006D4267"/>
    <w:rsid w:val="006D5B77"/>
    <w:rsid w:val="006D61F7"/>
    <w:rsid w:val="006D7754"/>
    <w:rsid w:val="006E0B06"/>
    <w:rsid w:val="006E55B0"/>
    <w:rsid w:val="006E6B92"/>
    <w:rsid w:val="006E76DD"/>
    <w:rsid w:val="006F519A"/>
    <w:rsid w:val="006F7B28"/>
    <w:rsid w:val="007011F2"/>
    <w:rsid w:val="00705C92"/>
    <w:rsid w:val="00707997"/>
    <w:rsid w:val="0071056B"/>
    <w:rsid w:val="00710DA0"/>
    <w:rsid w:val="007113A7"/>
    <w:rsid w:val="00713283"/>
    <w:rsid w:val="00716995"/>
    <w:rsid w:val="00717791"/>
    <w:rsid w:val="00720021"/>
    <w:rsid w:val="00720C20"/>
    <w:rsid w:val="007222CA"/>
    <w:rsid w:val="00723DE5"/>
    <w:rsid w:val="00725974"/>
    <w:rsid w:val="007275BE"/>
    <w:rsid w:val="00730397"/>
    <w:rsid w:val="0073198F"/>
    <w:rsid w:val="0073226E"/>
    <w:rsid w:val="00734B5B"/>
    <w:rsid w:val="00737065"/>
    <w:rsid w:val="00747C1B"/>
    <w:rsid w:val="00755962"/>
    <w:rsid w:val="0076107E"/>
    <w:rsid w:val="00761BDC"/>
    <w:rsid w:val="00785CB7"/>
    <w:rsid w:val="007865AF"/>
    <w:rsid w:val="00787429"/>
    <w:rsid w:val="007921CF"/>
    <w:rsid w:val="00792B98"/>
    <w:rsid w:val="00794AD0"/>
    <w:rsid w:val="007976BC"/>
    <w:rsid w:val="007A0BFB"/>
    <w:rsid w:val="007A10B0"/>
    <w:rsid w:val="007A41B2"/>
    <w:rsid w:val="007C0AD6"/>
    <w:rsid w:val="007C30A0"/>
    <w:rsid w:val="007C55EB"/>
    <w:rsid w:val="007C679A"/>
    <w:rsid w:val="007C6918"/>
    <w:rsid w:val="007C79AF"/>
    <w:rsid w:val="007D7BA1"/>
    <w:rsid w:val="007E1235"/>
    <w:rsid w:val="007E30CC"/>
    <w:rsid w:val="007E5217"/>
    <w:rsid w:val="007E6B7F"/>
    <w:rsid w:val="007E76F2"/>
    <w:rsid w:val="00805E72"/>
    <w:rsid w:val="008101F5"/>
    <w:rsid w:val="00810213"/>
    <w:rsid w:val="008107C5"/>
    <w:rsid w:val="008117F6"/>
    <w:rsid w:val="008137D4"/>
    <w:rsid w:val="008138BB"/>
    <w:rsid w:val="00821587"/>
    <w:rsid w:val="00840AC9"/>
    <w:rsid w:val="0084381E"/>
    <w:rsid w:val="00845213"/>
    <w:rsid w:val="008475AE"/>
    <w:rsid w:val="00851160"/>
    <w:rsid w:val="00854DA9"/>
    <w:rsid w:val="008551AB"/>
    <w:rsid w:val="00855FE2"/>
    <w:rsid w:val="00856001"/>
    <w:rsid w:val="00857536"/>
    <w:rsid w:val="00860447"/>
    <w:rsid w:val="00862EA6"/>
    <w:rsid w:val="00874742"/>
    <w:rsid w:val="00876A54"/>
    <w:rsid w:val="00877E6D"/>
    <w:rsid w:val="00893689"/>
    <w:rsid w:val="008A57D1"/>
    <w:rsid w:val="008A69C5"/>
    <w:rsid w:val="008A709B"/>
    <w:rsid w:val="008B4C2E"/>
    <w:rsid w:val="008B59DC"/>
    <w:rsid w:val="008B5D7C"/>
    <w:rsid w:val="008D318B"/>
    <w:rsid w:val="008D3A63"/>
    <w:rsid w:val="008D57BD"/>
    <w:rsid w:val="008F0F43"/>
    <w:rsid w:val="008F2621"/>
    <w:rsid w:val="008F3324"/>
    <w:rsid w:val="008F4F41"/>
    <w:rsid w:val="0090466D"/>
    <w:rsid w:val="0091445A"/>
    <w:rsid w:val="00914D0E"/>
    <w:rsid w:val="00927419"/>
    <w:rsid w:val="0092769E"/>
    <w:rsid w:val="0093380D"/>
    <w:rsid w:val="0093438B"/>
    <w:rsid w:val="009348C9"/>
    <w:rsid w:val="00934FB2"/>
    <w:rsid w:val="009402AF"/>
    <w:rsid w:val="009504B0"/>
    <w:rsid w:val="00955C2D"/>
    <w:rsid w:val="0095639B"/>
    <w:rsid w:val="00960563"/>
    <w:rsid w:val="00962414"/>
    <w:rsid w:val="00965B45"/>
    <w:rsid w:val="00965F41"/>
    <w:rsid w:val="00975FCB"/>
    <w:rsid w:val="00987B71"/>
    <w:rsid w:val="00990C0F"/>
    <w:rsid w:val="009925FB"/>
    <w:rsid w:val="00994E90"/>
    <w:rsid w:val="009A1F21"/>
    <w:rsid w:val="009A1FCB"/>
    <w:rsid w:val="009A76E9"/>
    <w:rsid w:val="009B14AF"/>
    <w:rsid w:val="009B20F9"/>
    <w:rsid w:val="009C022D"/>
    <w:rsid w:val="009C1831"/>
    <w:rsid w:val="009D0610"/>
    <w:rsid w:val="009D1364"/>
    <w:rsid w:val="009D3F5D"/>
    <w:rsid w:val="009D59A3"/>
    <w:rsid w:val="009D6A6A"/>
    <w:rsid w:val="009D6F71"/>
    <w:rsid w:val="009D79AF"/>
    <w:rsid w:val="009E3D6D"/>
    <w:rsid w:val="009E5847"/>
    <w:rsid w:val="009E63D0"/>
    <w:rsid w:val="009F1093"/>
    <w:rsid w:val="009F1205"/>
    <w:rsid w:val="009F3530"/>
    <w:rsid w:val="009F3A08"/>
    <w:rsid w:val="009F56F6"/>
    <w:rsid w:val="009F60B5"/>
    <w:rsid w:val="009F61F9"/>
    <w:rsid w:val="00A00501"/>
    <w:rsid w:val="00A11353"/>
    <w:rsid w:val="00A11F8D"/>
    <w:rsid w:val="00A122F8"/>
    <w:rsid w:val="00A13339"/>
    <w:rsid w:val="00A143DB"/>
    <w:rsid w:val="00A17295"/>
    <w:rsid w:val="00A2748A"/>
    <w:rsid w:val="00A327E3"/>
    <w:rsid w:val="00A42AE2"/>
    <w:rsid w:val="00A455A4"/>
    <w:rsid w:val="00A52DC2"/>
    <w:rsid w:val="00A531F4"/>
    <w:rsid w:val="00A54B73"/>
    <w:rsid w:val="00A57B33"/>
    <w:rsid w:val="00A60D8B"/>
    <w:rsid w:val="00A61B54"/>
    <w:rsid w:val="00A62FED"/>
    <w:rsid w:val="00A64E51"/>
    <w:rsid w:val="00A6530F"/>
    <w:rsid w:val="00A70745"/>
    <w:rsid w:val="00A73DF5"/>
    <w:rsid w:val="00A754B9"/>
    <w:rsid w:val="00A7604A"/>
    <w:rsid w:val="00A7617C"/>
    <w:rsid w:val="00A77ECF"/>
    <w:rsid w:val="00A853F4"/>
    <w:rsid w:val="00A8564D"/>
    <w:rsid w:val="00A87CA4"/>
    <w:rsid w:val="00A920C7"/>
    <w:rsid w:val="00A92D67"/>
    <w:rsid w:val="00A94CFB"/>
    <w:rsid w:val="00A95785"/>
    <w:rsid w:val="00A965DF"/>
    <w:rsid w:val="00A96DB0"/>
    <w:rsid w:val="00AA282B"/>
    <w:rsid w:val="00AB0BAC"/>
    <w:rsid w:val="00AB1243"/>
    <w:rsid w:val="00AB1E05"/>
    <w:rsid w:val="00AB1E29"/>
    <w:rsid w:val="00AB313E"/>
    <w:rsid w:val="00AB3932"/>
    <w:rsid w:val="00AB45DF"/>
    <w:rsid w:val="00AB4B0B"/>
    <w:rsid w:val="00AC2E28"/>
    <w:rsid w:val="00AC3A30"/>
    <w:rsid w:val="00AC3D81"/>
    <w:rsid w:val="00AC677A"/>
    <w:rsid w:val="00AE468C"/>
    <w:rsid w:val="00AE6F4C"/>
    <w:rsid w:val="00AF32E2"/>
    <w:rsid w:val="00AF41AF"/>
    <w:rsid w:val="00AF54AF"/>
    <w:rsid w:val="00B01CFE"/>
    <w:rsid w:val="00B029A1"/>
    <w:rsid w:val="00B05AC6"/>
    <w:rsid w:val="00B06AEF"/>
    <w:rsid w:val="00B118CC"/>
    <w:rsid w:val="00B1443E"/>
    <w:rsid w:val="00B14580"/>
    <w:rsid w:val="00B16F75"/>
    <w:rsid w:val="00B17A7E"/>
    <w:rsid w:val="00B2043F"/>
    <w:rsid w:val="00B25CCF"/>
    <w:rsid w:val="00B34A96"/>
    <w:rsid w:val="00B35B1A"/>
    <w:rsid w:val="00B35E0F"/>
    <w:rsid w:val="00B464AC"/>
    <w:rsid w:val="00B469A1"/>
    <w:rsid w:val="00B503BC"/>
    <w:rsid w:val="00B5286E"/>
    <w:rsid w:val="00B57559"/>
    <w:rsid w:val="00B60F0F"/>
    <w:rsid w:val="00B64E67"/>
    <w:rsid w:val="00B7508A"/>
    <w:rsid w:val="00B8035C"/>
    <w:rsid w:val="00B80D77"/>
    <w:rsid w:val="00B845DA"/>
    <w:rsid w:val="00B90B3C"/>
    <w:rsid w:val="00B91248"/>
    <w:rsid w:val="00B968DA"/>
    <w:rsid w:val="00BA1A7C"/>
    <w:rsid w:val="00BA7CF8"/>
    <w:rsid w:val="00BB0606"/>
    <w:rsid w:val="00BB0D37"/>
    <w:rsid w:val="00BB4FEC"/>
    <w:rsid w:val="00BB5CD6"/>
    <w:rsid w:val="00BC01C2"/>
    <w:rsid w:val="00BC1FB3"/>
    <w:rsid w:val="00BC3D75"/>
    <w:rsid w:val="00BC7380"/>
    <w:rsid w:val="00BD4752"/>
    <w:rsid w:val="00BD7062"/>
    <w:rsid w:val="00BE79AF"/>
    <w:rsid w:val="00BF27BA"/>
    <w:rsid w:val="00BF33DE"/>
    <w:rsid w:val="00BF6E41"/>
    <w:rsid w:val="00C033FF"/>
    <w:rsid w:val="00C03C39"/>
    <w:rsid w:val="00C138FB"/>
    <w:rsid w:val="00C17069"/>
    <w:rsid w:val="00C17AA7"/>
    <w:rsid w:val="00C227E7"/>
    <w:rsid w:val="00C244D2"/>
    <w:rsid w:val="00C2567E"/>
    <w:rsid w:val="00C307F0"/>
    <w:rsid w:val="00C3433A"/>
    <w:rsid w:val="00C372FF"/>
    <w:rsid w:val="00C37909"/>
    <w:rsid w:val="00C52B20"/>
    <w:rsid w:val="00C5453D"/>
    <w:rsid w:val="00C56A78"/>
    <w:rsid w:val="00C62C04"/>
    <w:rsid w:val="00C70AEE"/>
    <w:rsid w:val="00C71EB2"/>
    <w:rsid w:val="00C72C64"/>
    <w:rsid w:val="00C764FA"/>
    <w:rsid w:val="00C81860"/>
    <w:rsid w:val="00C825C1"/>
    <w:rsid w:val="00C83F0A"/>
    <w:rsid w:val="00C852EC"/>
    <w:rsid w:val="00C863E2"/>
    <w:rsid w:val="00C86A38"/>
    <w:rsid w:val="00C90247"/>
    <w:rsid w:val="00C90418"/>
    <w:rsid w:val="00C95124"/>
    <w:rsid w:val="00C95E34"/>
    <w:rsid w:val="00CA1926"/>
    <w:rsid w:val="00CA39B6"/>
    <w:rsid w:val="00CB06C5"/>
    <w:rsid w:val="00CB173E"/>
    <w:rsid w:val="00CC0BAF"/>
    <w:rsid w:val="00CC1A17"/>
    <w:rsid w:val="00CC1E48"/>
    <w:rsid w:val="00CC2EDE"/>
    <w:rsid w:val="00CC377B"/>
    <w:rsid w:val="00CC5E5B"/>
    <w:rsid w:val="00CD0794"/>
    <w:rsid w:val="00CE394A"/>
    <w:rsid w:val="00CE3C84"/>
    <w:rsid w:val="00CF15F6"/>
    <w:rsid w:val="00CF2047"/>
    <w:rsid w:val="00CF5A76"/>
    <w:rsid w:val="00D12409"/>
    <w:rsid w:val="00D15072"/>
    <w:rsid w:val="00D17972"/>
    <w:rsid w:val="00D20B0A"/>
    <w:rsid w:val="00D22AAC"/>
    <w:rsid w:val="00D23C6B"/>
    <w:rsid w:val="00D23DC7"/>
    <w:rsid w:val="00D37C30"/>
    <w:rsid w:val="00D410DD"/>
    <w:rsid w:val="00D4681D"/>
    <w:rsid w:val="00D47083"/>
    <w:rsid w:val="00D5514A"/>
    <w:rsid w:val="00D56E78"/>
    <w:rsid w:val="00D66F65"/>
    <w:rsid w:val="00D7163B"/>
    <w:rsid w:val="00D80A94"/>
    <w:rsid w:val="00D84267"/>
    <w:rsid w:val="00D8485A"/>
    <w:rsid w:val="00D85065"/>
    <w:rsid w:val="00D859F2"/>
    <w:rsid w:val="00D878F1"/>
    <w:rsid w:val="00DA7F5B"/>
    <w:rsid w:val="00DB3EA7"/>
    <w:rsid w:val="00DB6183"/>
    <w:rsid w:val="00DC1079"/>
    <w:rsid w:val="00DC56E4"/>
    <w:rsid w:val="00DC62E2"/>
    <w:rsid w:val="00DD5620"/>
    <w:rsid w:val="00DD7933"/>
    <w:rsid w:val="00DE0DCA"/>
    <w:rsid w:val="00DE29F4"/>
    <w:rsid w:val="00DE649D"/>
    <w:rsid w:val="00DE73BA"/>
    <w:rsid w:val="00DF02C7"/>
    <w:rsid w:val="00DF6B3D"/>
    <w:rsid w:val="00DF7BB9"/>
    <w:rsid w:val="00DF7F41"/>
    <w:rsid w:val="00E0062D"/>
    <w:rsid w:val="00E07235"/>
    <w:rsid w:val="00E11EEC"/>
    <w:rsid w:val="00E152A9"/>
    <w:rsid w:val="00E169F4"/>
    <w:rsid w:val="00E17ED6"/>
    <w:rsid w:val="00E2027B"/>
    <w:rsid w:val="00E21654"/>
    <w:rsid w:val="00E25989"/>
    <w:rsid w:val="00E25AD5"/>
    <w:rsid w:val="00E30711"/>
    <w:rsid w:val="00E30A7B"/>
    <w:rsid w:val="00E34F6B"/>
    <w:rsid w:val="00E35AED"/>
    <w:rsid w:val="00E3672C"/>
    <w:rsid w:val="00E40481"/>
    <w:rsid w:val="00E4244F"/>
    <w:rsid w:val="00E428DE"/>
    <w:rsid w:val="00E54633"/>
    <w:rsid w:val="00E554F3"/>
    <w:rsid w:val="00E56845"/>
    <w:rsid w:val="00E56FB0"/>
    <w:rsid w:val="00E56FD3"/>
    <w:rsid w:val="00E636D4"/>
    <w:rsid w:val="00E65ACC"/>
    <w:rsid w:val="00E73675"/>
    <w:rsid w:val="00E7567A"/>
    <w:rsid w:val="00E77368"/>
    <w:rsid w:val="00E805FE"/>
    <w:rsid w:val="00E81B99"/>
    <w:rsid w:val="00E962EB"/>
    <w:rsid w:val="00E97E28"/>
    <w:rsid w:val="00EA011A"/>
    <w:rsid w:val="00EA345A"/>
    <w:rsid w:val="00EA4BD1"/>
    <w:rsid w:val="00EA64AC"/>
    <w:rsid w:val="00EB0585"/>
    <w:rsid w:val="00EC2DD5"/>
    <w:rsid w:val="00EC43A1"/>
    <w:rsid w:val="00EC59E0"/>
    <w:rsid w:val="00ED25F9"/>
    <w:rsid w:val="00ED3C55"/>
    <w:rsid w:val="00ED7471"/>
    <w:rsid w:val="00EE3F98"/>
    <w:rsid w:val="00EE3FCB"/>
    <w:rsid w:val="00EF0B59"/>
    <w:rsid w:val="00EF4444"/>
    <w:rsid w:val="00EF797F"/>
    <w:rsid w:val="00F017E3"/>
    <w:rsid w:val="00F01C33"/>
    <w:rsid w:val="00F0337A"/>
    <w:rsid w:val="00F045C6"/>
    <w:rsid w:val="00F147C9"/>
    <w:rsid w:val="00F14A8C"/>
    <w:rsid w:val="00F20018"/>
    <w:rsid w:val="00F203BC"/>
    <w:rsid w:val="00F21EF3"/>
    <w:rsid w:val="00F32476"/>
    <w:rsid w:val="00F37274"/>
    <w:rsid w:val="00F426B8"/>
    <w:rsid w:val="00F4729C"/>
    <w:rsid w:val="00F56459"/>
    <w:rsid w:val="00F5692D"/>
    <w:rsid w:val="00F575A1"/>
    <w:rsid w:val="00F619A6"/>
    <w:rsid w:val="00F70C94"/>
    <w:rsid w:val="00F810CE"/>
    <w:rsid w:val="00F90640"/>
    <w:rsid w:val="00F95791"/>
    <w:rsid w:val="00F967FE"/>
    <w:rsid w:val="00F96ECD"/>
    <w:rsid w:val="00FA54EF"/>
    <w:rsid w:val="00FA59C0"/>
    <w:rsid w:val="00FA6670"/>
    <w:rsid w:val="00FA693A"/>
    <w:rsid w:val="00FA74E5"/>
    <w:rsid w:val="00FA77FC"/>
    <w:rsid w:val="00FB1E5F"/>
    <w:rsid w:val="00FB6EA5"/>
    <w:rsid w:val="00FC02BF"/>
    <w:rsid w:val="00FC45C9"/>
    <w:rsid w:val="00FC4E36"/>
    <w:rsid w:val="00FC6404"/>
    <w:rsid w:val="00FD4FF6"/>
    <w:rsid w:val="00FD6968"/>
    <w:rsid w:val="00FE35A2"/>
    <w:rsid w:val="00FF0E09"/>
    <w:rsid w:val="00FF33E3"/>
    <w:rsid w:val="00FF4626"/>
    <w:rsid w:val="00FF5571"/>
    <w:rsid w:val="103C7767"/>
    <w:rsid w:val="13C71D40"/>
    <w:rsid w:val="15FE40F6"/>
    <w:rsid w:val="19DA6F25"/>
    <w:rsid w:val="1B3A6DC1"/>
    <w:rsid w:val="1D215377"/>
    <w:rsid w:val="22D65B51"/>
    <w:rsid w:val="27C240B9"/>
    <w:rsid w:val="2BED6CCE"/>
    <w:rsid w:val="386337F0"/>
    <w:rsid w:val="388B51E6"/>
    <w:rsid w:val="47F71E9E"/>
    <w:rsid w:val="504A1D00"/>
    <w:rsid w:val="52BA2685"/>
    <w:rsid w:val="52F63AB9"/>
    <w:rsid w:val="54CE09F9"/>
    <w:rsid w:val="58023620"/>
    <w:rsid w:val="5CF02348"/>
    <w:rsid w:val="5EFE9B84"/>
    <w:rsid w:val="5FAB5C73"/>
    <w:rsid w:val="651FBD21"/>
    <w:rsid w:val="69E5522B"/>
    <w:rsid w:val="704936A5"/>
    <w:rsid w:val="713B3F22"/>
    <w:rsid w:val="730317BE"/>
    <w:rsid w:val="77FAE688"/>
    <w:rsid w:val="79B41C03"/>
    <w:rsid w:val="7A297D2D"/>
    <w:rsid w:val="7DFD4C47"/>
    <w:rsid w:val="7EA76417"/>
    <w:rsid w:val="7F7D9048"/>
    <w:rsid w:val="7FBBC11F"/>
    <w:rsid w:val="7FDBBDB0"/>
    <w:rsid w:val="7FF17F55"/>
    <w:rsid w:val="7FFB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026B58"/>
  <w15:docId w15:val="{62881327-16F1-4D54-9C9D-EC945CA64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 w:cs="Times New Roman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="Cambria" w:hAnsi="Cambria"/>
      <w:color w:val="366091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160" w:after="80"/>
      <w:outlineLvl w:val="1"/>
    </w:pPr>
    <w:rPr>
      <w:rFonts w:ascii="Cambria" w:hAnsi="Cambria"/>
      <w:color w:val="366091"/>
      <w:sz w:val="40"/>
      <w:szCs w:val="40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160" w:after="80"/>
      <w:outlineLvl w:val="2"/>
    </w:pPr>
    <w:rPr>
      <w:rFonts w:ascii="Cambria" w:hAnsi="Cambria"/>
      <w:color w:val="366091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80" w:after="40"/>
      <w:outlineLvl w:val="3"/>
    </w:pPr>
    <w:rPr>
      <w:rFonts w:ascii="Calibri" w:hAnsi="Calibri"/>
      <w:color w:val="366091"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pPr>
      <w:keepNext/>
      <w:keepLines/>
      <w:spacing w:before="80" w:after="40"/>
      <w:outlineLvl w:val="4"/>
    </w:pPr>
    <w:rPr>
      <w:rFonts w:ascii="Calibri" w:hAnsi="Calibri"/>
      <w:color w:val="366091"/>
      <w:sz w:val="24"/>
      <w:szCs w:val="24"/>
    </w:rPr>
  </w:style>
  <w:style w:type="paragraph" w:styleId="6">
    <w:name w:val="heading 6"/>
    <w:basedOn w:val="a"/>
    <w:next w:val="a"/>
    <w:link w:val="6Char"/>
    <w:uiPriority w:val="9"/>
    <w:qFormat/>
    <w:pPr>
      <w:keepNext/>
      <w:keepLines/>
      <w:spacing w:before="40"/>
      <w:outlineLvl w:val="5"/>
    </w:pPr>
    <w:rPr>
      <w:rFonts w:ascii="Calibri" w:hAnsi="Calibri"/>
      <w:b/>
      <w:bCs/>
      <w:color w:val="366091"/>
    </w:rPr>
  </w:style>
  <w:style w:type="paragraph" w:styleId="7">
    <w:name w:val="heading 7"/>
    <w:basedOn w:val="a"/>
    <w:next w:val="a"/>
    <w:link w:val="7Char"/>
    <w:uiPriority w:val="9"/>
    <w:qFormat/>
    <w:pPr>
      <w:keepNext/>
      <w:keepLines/>
      <w:spacing w:before="40"/>
      <w:outlineLvl w:val="6"/>
    </w:pPr>
    <w:rPr>
      <w:rFonts w:ascii="Calibri" w:hAnsi="Calibri"/>
      <w:b/>
      <w:bCs/>
      <w:color w:val="585858"/>
    </w:rPr>
  </w:style>
  <w:style w:type="paragraph" w:styleId="8">
    <w:name w:val="heading 8"/>
    <w:basedOn w:val="a"/>
    <w:next w:val="a"/>
    <w:link w:val="8Char"/>
    <w:uiPriority w:val="9"/>
    <w:qFormat/>
    <w:pPr>
      <w:keepNext/>
      <w:keepLines/>
      <w:outlineLvl w:val="7"/>
    </w:pPr>
    <w:rPr>
      <w:rFonts w:ascii="Calibri" w:hAnsi="Calibri"/>
      <w:color w:val="585858"/>
    </w:rPr>
  </w:style>
  <w:style w:type="paragraph" w:styleId="9">
    <w:name w:val="heading 9"/>
    <w:basedOn w:val="a"/>
    <w:next w:val="a"/>
    <w:link w:val="9Char"/>
    <w:uiPriority w:val="9"/>
    <w:qFormat/>
    <w:pPr>
      <w:keepNext/>
      <w:keepLines/>
      <w:outlineLvl w:val="8"/>
    </w:pPr>
    <w:rPr>
      <w:rFonts w:ascii="Calibri" w:hAnsi="Calibri"/>
      <w:color w:val="58585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after="160"/>
      <w:jc w:val="center"/>
    </w:pPr>
    <w:rPr>
      <w:rFonts w:ascii="Cambria" w:hAnsi="Cambria"/>
      <w:color w:val="585858"/>
      <w:spacing w:val="15"/>
      <w:sz w:val="28"/>
      <w:szCs w:val="2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pPr>
      <w:spacing w:after="80"/>
      <w:contextualSpacing/>
      <w:jc w:val="center"/>
    </w:pPr>
    <w:rPr>
      <w:rFonts w:ascii="Cambria" w:hAnsi="Cambria"/>
      <w:spacing w:val="-10"/>
      <w:kern w:val="28"/>
      <w:sz w:val="56"/>
      <w:szCs w:val="56"/>
    </w:rPr>
  </w:style>
  <w:style w:type="character" w:styleId="a9">
    <w:name w:val="page number"/>
    <w:qFormat/>
    <w:rPr>
      <w:rFonts w:ascii="Times New Roman" w:hAnsi="Times New Roman"/>
      <w:color w:val="auto"/>
      <w:sz w:val="28"/>
      <w:vertAlign w:val="baseline"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link w:val="1"/>
    <w:uiPriority w:val="9"/>
    <w:qFormat/>
    <w:rPr>
      <w:rFonts w:ascii="Cambria" w:eastAsia="宋体" w:hAnsi="Cambria" w:cs="Times New Roman"/>
      <w:color w:val="366091"/>
      <w:sz w:val="48"/>
      <w:szCs w:val="48"/>
    </w:rPr>
  </w:style>
  <w:style w:type="character" w:customStyle="1" w:styleId="2Char">
    <w:name w:val="标题 2 Char"/>
    <w:link w:val="2"/>
    <w:uiPriority w:val="9"/>
    <w:semiHidden/>
    <w:qFormat/>
    <w:rPr>
      <w:rFonts w:ascii="Cambria" w:eastAsia="宋体" w:hAnsi="Cambria" w:cs="Times New Roman"/>
      <w:color w:val="366091"/>
      <w:sz w:val="40"/>
      <w:szCs w:val="40"/>
    </w:rPr>
  </w:style>
  <w:style w:type="character" w:customStyle="1" w:styleId="3Char">
    <w:name w:val="标题 3 Char"/>
    <w:link w:val="3"/>
    <w:uiPriority w:val="9"/>
    <w:semiHidden/>
    <w:qFormat/>
    <w:rPr>
      <w:rFonts w:ascii="Cambria" w:eastAsia="宋体" w:hAnsi="Cambria" w:cs="Times New Roman"/>
      <w:color w:val="366091"/>
      <w:sz w:val="32"/>
      <w:szCs w:val="32"/>
    </w:rPr>
  </w:style>
  <w:style w:type="character" w:customStyle="1" w:styleId="4Char">
    <w:name w:val="标题 4 Char"/>
    <w:link w:val="4"/>
    <w:uiPriority w:val="9"/>
    <w:semiHidden/>
    <w:qFormat/>
    <w:rPr>
      <w:rFonts w:cs="Times New Roman"/>
      <w:color w:val="366091"/>
      <w:sz w:val="28"/>
      <w:szCs w:val="28"/>
    </w:rPr>
  </w:style>
  <w:style w:type="character" w:customStyle="1" w:styleId="5Char">
    <w:name w:val="标题 5 Char"/>
    <w:link w:val="5"/>
    <w:uiPriority w:val="9"/>
    <w:semiHidden/>
    <w:qFormat/>
    <w:rPr>
      <w:rFonts w:cs="Times New Roman"/>
      <w:color w:val="366091"/>
      <w:sz w:val="24"/>
      <w:szCs w:val="24"/>
    </w:rPr>
  </w:style>
  <w:style w:type="character" w:customStyle="1" w:styleId="6Char">
    <w:name w:val="标题 6 Char"/>
    <w:link w:val="6"/>
    <w:uiPriority w:val="9"/>
    <w:semiHidden/>
    <w:qFormat/>
    <w:rPr>
      <w:rFonts w:cs="Times New Roman"/>
      <w:b/>
      <w:bCs/>
      <w:color w:val="366091"/>
      <w:sz w:val="32"/>
      <w:szCs w:val="32"/>
    </w:rPr>
  </w:style>
  <w:style w:type="character" w:customStyle="1" w:styleId="7Char">
    <w:name w:val="标题 7 Char"/>
    <w:link w:val="7"/>
    <w:uiPriority w:val="9"/>
    <w:semiHidden/>
    <w:qFormat/>
    <w:rPr>
      <w:rFonts w:cs="Times New Roman"/>
      <w:b/>
      <w:bCs/>
      <w:color w:val="585858"/>
      <w:sz w:val="32"/>
      <w:szCs w:val="32"/>
    </w:rPr>
  </w:style>
  <w:style w:type="character" w:customStyle="1" w:styleId="8Char">
    <w:name w:val="标题 8 Char"/>
    <w:link w:val="8"/>
    <w:uiPriority w:val="9"/>
    <w:semiHidden/>
    <w:qFormat/>
    <w:rPr>
      <w:rFonts w:cs="Times New Roman"/>
      <w:color w:val="585858"/>
      <w:sz w:val="32"/>
      <w:szCs w:val="32"/>
    </w:rPr>
  </w:style>
  <w:style w:type="character" w:customStyle="1" w:styleId="9Char">
    <w:name w:val="标题 9 Char"/>
    <w:link w:val="9"/>
    <w:uiPriority w:val="9"/>
    <w:semiHidden/>
    <w:qFormat/>
    <w:rPr>
      <w:rFonts w:eastAsia="宋体" w:cs="Times New Roman"/>
      <w:color w:val="585858"/>
      <w:sz w:val="32"/>
      <w:szCs w:val="32"/>
    </w:rPr>
  </w:style>
  <w:style w:type="character" w:customStyle="1" w:styleId="Char">
    <w:name w:val="批注框文本 Char"/>
    <w:link w:val="a3"/>
    <w:uiPriority w:val="99"/>
    <w:semiHidden/>
    <w:qFormat/>
    <w:rPr>
      <w:rFonts w:ascii="Times New Roman" w:eastAsia="方正仿宋_GBK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rPr>
      <w:rFonts w:ascii="Times New Roman" w:eastAsia="方正仿宋_GBK" w:hAnsi="Times New Roman" w:cs="Times New Roman"/>
      <w:sz w:val="18"/>
      <w:szCs w:val="18"/>
    </w:rPr>
  </w:style>
  <w:style w:type="character" w:customStyle="1" w:styleId="Char1">
    <w:name w:val="页眉 Char"/>
    <w:link w:val="a5"/>
    <w:uiPriority w:val="99"/>
    <w:qFormat/>
    <w:rPr>
      <w:rFonts w:ascii="Times New Roman" w:eastAsia="方正仿宋_GBK" w:hAnsi="Times New Roman" w:cs="Times New Roman"/>
      <w:sz w:val="18"/>
      <w:szCs w:val="18"/>
    </w:rPr>
  </w:style>
  <w:style w:type="character" w:customStyle="1" w:styleId="Char2">
    <w:name w:val="副标题 Char"/>
    <w:link w:val="a6"/>
    <w:uiPriority w:val="11"/>
    <w:qFormat/>
    <w:rPr>
      <w:rFonts w:ascii="Cambria" w:eastAsia="宋体" w:hAnsi="Cambria" w:cs="Times New Roman"/>
      <w:color w:val="585858"/>
      <w:spacing w:val="15"/>
      <w:sz w:val="28"/>
      <w:szCs w:val="28"/>
    </w:rPr>
  </w:style>
  <w:style w:type="character" w:customStyle="1" w:styleId="Char3">
    <w:name w:val="标题 Char"/>
    <w:link w:val="a8"/>
    <w:uiPriority w:val="10"/>
    <w:qFormat/>
    <w:rPr>
      <w:rFonts w:ascii="Cambria" w:eastAsia="宋体" w:hAnsi="Cambria" w:cs="Times New Roman"/>
      <w:spacing w:val="-10"/>
      <w:kern w:val="28"/>
      <w:sz w:val="56"/>
      <w:szCs w:val="56"/>
    </w:rPr>
  </w:style>
  <w:style w:type="paragraph" w:styleId="ab">
    <w:name w:val="Quote"/>
    <w:basedOn w:val="a"/>
    <w:next w:val="a"/>
    <w:link w:val="Char4"/>
    <w:uiPriority w:val="29"/>
    <w:qFormat/>
    <w:pPr>
      <w:spacing w:before="160" w:after="160"/>
      <w:jc w:val="center"/>
    </w:pPr>
    <w:rPr>
      <w:i/>
      <w:iCs/>
      <w:color w:val="3F3F3F"/>
    </w:rPr>
  </w:style>
  <w:style w:type="character" w:customStyle="1" w:styleId="Char4">
    <w:name w:val="引用 Char"/>
    <w:link w:val="ab"/>
    <w:uiPriority w:val="29"/>
    <w:qFormat/>
    <w:rPr>
      <w:rFonts w:ascii="Times New Roman" w:hAnsi="Times New Roman" w:cs="Times New Roman"/>
      <w:i/>
      <w:iCs/>
      <w:color w:val="3F3F3F"/>
      <w:sz w:val="32"/>
      <w:szCs w:val="32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uiPriority w:val="21"/>
    <w:qFormat/>
    <w:rPr>
      <w:i/>
      <w:iCs/>
      <w:color w:val="366091"/>
    </w:rPr>
  </w:style>
  <w:style w:type="paragraph" w:styleId="ad">
    <w:name w:val="Intense Quote"/>
    <w:basedOn w:val="a"/>
    <w:next w:val="a"/>
    <w:link w:val="Char5"/>
    <w:uiPriority w:val="30"/>
    <w:qFormat/>
    <w:pPr>
      <w:pBdr>
        <w:top w:val="single" w:sz="4" w:space="10" w:color="366091"/>
        <w:bottom w:val="single" w:sz="4" w:space="10" w:color="366091"/>
      </w:pBdr>
      <w:spacing w:before="360" w:after="360"/>
      <w:ind w:left="864" w:right="864"/>
      <w:jc w:val="center"/>
    </w:pPr>
    <w:rPr>
      <w:i/>
      <w:iCs/>
      <w:color w:val="366091"/>
    </w:rPr>
  </w:style>
  <w:style w:type="character" w:customStyle="1" w:styleId="Char5">
    <w:name w:val="明显引用 Char"/>
    <w:link w:val="ad"/>
    <w:uiPriority w:val="30"/>
    <w:qFormat/>
    <w:rPr>
      <w:rFonts w:ascii="Times New Roman" w:hAnsi="Times New Roman" w:cs="Times New Roman"/>
      <w:i/>
      <w:iCs/>
      <w:color w:val="366091"/>
      <w:sz w:val="32"/>
      <w:szCs w:val="32"/>
    </w:rPr>
  </w:style>
  <w:style w:type="character" w:customStyle="1" w:styleId="11">
    <w:name w:val="明显参考1"/>
    <w:uiPriority w:val="32"/>
    <w:qFormat/>
    <w:rPr>
      <w:b/>
      <w:bCs/>
      <w:smallCaps/>
      <w:color w:val="366091"/>
      <w:spacing w:val="5"/>
    </w:rPr>
  </w:style>
  <w:style w:type="paragraph" w:customStyle="1" w:styleId="12">
    <w:name w:val="修订1"/>
    <w:uiPriority w:val="99"/>
    <w:unhideWhenUsed/>
    <w:rPr>
      <w:rFonts w:ascii="Times New Roman" w:hAnsi="Times New Roman" w:cs="Times New Roman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劳动监察局、职业能力处、就业处、社保中心：</dc:title>
  <dc:creator>zcfgc</dc:creator>
  <cp:lastModifiedBy>人力资源和社会保障局-何小雷</cp:lastModifiedBy>
  <cp:revision>13</cp:revision>
  <cp:lastPrinted>2025-09-04T03:22:00Z</cp:lastPrinted>
  <dcterms:created xsi:type="dcterms:W3CDTF">2025-06-30T09:37:00Z</dcterms:created>
  <dcterms:modified xsi:type="dcterms:W3CDTF">2025-09-05T01:30:00Z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eyJoZGlkIjoiNmJkMzNiODI2Zjg4YjhlZDIyMTdhZWZiM2EzZWE2ZmEiLCJ1c2VySWQiOiIyNzY4ODE5MTQifQ==</vt:lpwstr>
  </property>
  <property fmtid="{D5CDD505-2E9C-101B-9397-08002B2CF9AE}" pid="4" name="ICV">
    <vt:lpwstr>15565C7243AA40EB877943CD4D273E84_13</vt:lpwstr>
  </property>
</Properties>
</file>